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F20" w:rsidRDefault="002D0F20">
      <w:bookmarkStart w:id="0" w:name="_GoBack"/>
      <w:bookmarkEnd w:id="0"/>
    </w:p>
    <w:p w:rsidR="00D320EA" w:rsidRDefault="00D320EA"/>
    <w:p w:rsidR="0074793D" w:rsidRDefault="0074793D"/>
    <w:p w:rsidR="001F3FAD" w:rsidRPr="0074793D" w:rsidRDefault="0074793D" w:rsidP="0074793D">
      <w:pPr>
        <w:jc w:val="center"/>
        <w:rPr>
          <w:rFonts w:ascii="PermianSlabSerifTypeface" w:hAnsi="PermianSlabSerifTypeface" w:cs="Open Sans"/>
          <w:b/>
          <w:sz w:val="40"/>
          <w:szCs w:val="40"/>
        </w:rPr>
      </w:pPr>
      <w:r>
        <w:rPr>
          <w:rFonts w:ascii="PermianSlabSerifTypeface" w:hAnsi="PermianSlabSerifTypeface" w:cs="Open Sans"/>
          <w:b/>
          <w:sz w:val="40"/>
          <w:szCs w:val="40"/>
        </w:rPr>
        <w:t xml:space="preserve">Suggested </w:t>
      </w:r>
      <w:r w:rsidR="00BB13FF">
        <w:rPr>
          <w:rFonts w:ascii="PermianSlabSerifTypeface" w:hAnsi="PermianSlabSerifTypeface" w:cs="Open Sans"/>
          <w:b/>
          <w:sz w:val="40"/>
          <w:szCs w:val="40"/>
        </w:rPr>
        <w:t xml:space="preserve">Buy American </w:t>
      </w:r>
      <w:r>
        <w:rPr>
          <w:rFonts w:ascii="PermianSlabSerifTypeface" w:hAnsi="PermianSlabSerifTypeface" w:cs="Open Sans"/>
          <w:b/>
          <w:sz w:val="40"/>
          <w:szCs w:val="40"/>
        </w:rPr>
        <w:t>Bid Language</w:t>
      </w:r>
    </w:p>
    <w:p w:rsidR="001F3FAD" w:rsidRPr="00D5095F" w:rsidRDefault="001F3FAD">
      <w:pPr>
        <w:rPr>
          <w:rFonts w:ascii="Open Sans" w:hAnsi="Open Sans" w:cs="Open Sans"/>
          <w:sz w:val="22"/>
          <w:szCs w:val="22"/>
        </w:rPr>
      </w:pPr>
    </w:p>
    <w:p w:rsidR="00D5095F" w:rsidRDefault="00D5095F" w:rsidP="00045011">
      <w:pPr>
        <w:pStyle w:val="NormalWeb"/>
        <w:rPr>
          <w:rFonts w:ascii="Open Sans" w:hAnsi="Open Sans" w:cs="Open Sans"/>
          <w:b/>
          <w:sz w:val="22"/>
          <w:szCs w:val="22"/>
        </w:rPr>
      </w:pPr>
      <w:r w:rsidRPr="004D4C5F">
        <w:rPr>
          <w:rFonts w:ascii="Open Sans" w:hAnsi="Open Sans" w:cs="Open Sans"/>
          <w:sz w:val="22"/>
          <w:szCs w:val="22"/>
        </w:rPr>
        <w:t xml:space="preserve">This SFA participates in the National School Lunch Program and School Breakfast Program and is required to use the nonprofit food service funds, to the maximum extent practical, to buy domestic commodities or products for </w:t>
      </w:r>
      <w:r>
        <w:rPr>
          <w:rFonts w:ascii="Open Sans" w:hAnsi="Open Sans" w:cs="Open Sans"/>
          <w:sz w:val="22"/>
          <w:szCs w:val="22"/>
        </w:rPr>
        <w:t>p</w:t>
      </w:r>
      <w:r w:rsidRPr="004D4C5F">
        <w:rPr>
          <w:rFonts w:ascii="Open Sans" w:hAnsi="Open Sans" w:cs="Open Sans"/>
          <w:sz w:val="22"/>
          <w:szCs w:val="22"/>
        </w:rPr>
        <w:t xml:space="preserve">rogram meals. A “domestic commodity or product” is defined as one that is either produced in the U.S. or is processed in the U.S. substantially using agricultural commodities that are produced in the U.S. as provided in 7 CFR Part 210.21(d). </w:t>
      </w:r>
      <w:r>
        <w:rPr>
          <w:rFonts w:ascii="Open Sans" w:hAnsi="Open Sans" w:cs="Open Sans"/>
          <w:b/>
          <w:sz w:val="22"/>
          <w:szCs w:val="22"/>
        </w:rPr>
        <w:t>Note</w:t>
      </w:r>
      <w:r w:rsidRPr="004D4C5F">
        <w:rPr>
          <w:rFonts w:ascii="Open Sans" w:hAnsi="Open Sans" w:cs="Open Sans"/>
          <w:b/>
          <w:sz w:val="22"/>
          <w:szCs w:val="22"/>
        </w:rPr>
        <w:t xml:space="preserve"> that products must be </w:t>
      </w:r>
      <w:r>
        <w:rPr>
          <w:rFonts w:ascii="Open Sans" w:hAnsi="Open Sans" w:cs="Open Sans"/>
          <w:b/>
          <w:sz w:val="22"/>
          <w:szCs w:val="22"/>
        </w:rPr>
        <w:t>both</w:t>
      </w:r>
      <w:r w:rsidRPr="004D4C5F">
        <w:rPr>
          <w:rFonts w:ascii="Open Sans" w:hAnsi="Open Sans" w:cs="Open Sans"/>
          <w:b/>
          <w:sz w:val="22"/>
          <w:szCs w:val="22"/>
        </w:rPr>
        <w:t xml:space="preserve"> produced </w:t>
      </w:r>
      <w:r w:rsidRPr="00896FE2">
        <w:rPr>
          <w:rFonts w:ascii="Open Sans" w:hAnsi="Open Sans" w:cs="Open Sans"/>
          <w:b/>
          <w:sz w:val="22"/>
          <w:szCs w:val="22"/>
          <w:u w:val="single"/>
        </w:rPr>
        <w:t>and</w:t>
      </w:r>
      <w:r w:rsidRPr="004D4C5F">
        <w:rPr>
          <w:rFonts w:ascii="Open Sans" w:hAnsi="Open Sans" w:cs="Open Sans"/>
          <w:b/>
          <w:sz w:val="22"/>
          <w:szCs w:val="22"/>
        </w:rPr>
        <w:t xml:space="preserve"> processed in the U.S.</w:t>
      </w:r>
    </w:p>
    <w:p w:rsidR="001F3FAD" w:rsidRPr="00D5095F" w:rsidRDefault="00D5095F" w:rsidP="00045011">
      <w:pPr>
        <w:pStyle w:val="NormalWeb"/>
        <w:rPr>
          <w:rFonts w:ascii="Open Sans" w:hAnsi="Open Sans" w:cs="Open Sans"/>
          <w:sz w:val="22"/>
          <w:szCs w:val="22"/>
        </w:rPr>
      </w:pPr>
      <w:r w:rsidRPr="004D4C5F">
        <w:rPr>
          <w:rFonts w:ascii="Open Sans" w:hAnsi="Open Sans" w:cs="Open Sans"/>
          <w:sz w:val="22"/>
          <w:szCs w:val="22"/>
        </w:rPr>
        <w:t xml:space="preserve">Exceptions to the Buy American provision should be used as a last resort; however, an alternative or exception may be approved upon request. To be considered for the alternative or exception, the request must be completed using the </w:t>
      </w:r>
      <w:r>
        <w:rPr>
          <w:rFonts w:ascii="Open Sans" w:hAnsi="Open Sans" w:cs="Open Sans"/>
          <w:sz w:val="22"/>
          <w:szCs w:val="22"/>
        </w:rPr>
        <w:t>“</w:t>
      </w:r>
      <w:r w:rsidRPr="004D4C5F">
        <w:rPr>
          <w:rFonts w:ascii="Open Sans" w:hAnsi="Open Sans" w:cs="Open Sans"/>
          <w:sz w:val="22"/>
          <w:szCs w:val="22"/>
        </w:rPr>
        <w:t>Buy American Certification For</w:t>
      </w:r>
      <w:r>
        <w:rPr>
          <w:rFonts w:ascii="Open Sans" w:hAnsi="Open Sans" w:cs="Open Sans"/>
          <w:sz w:val="22"/>
          <w:szCs w:val="22"/>
        </w:rPr>
        <w:t>m” and submitted with the bid. If</w:t>
      </w:r>
      <w:r w:rsidRPr="004D4C5F">
        <w:rPr>
          <w:rFonts w:ascii="Open Sans" w:hAnsi="Open Sans" w:cs="Open Sans"/>
          <w:sz w:val="22"/>
          <w:szCs w:val="22"/>
        </w:rPr>
        <w:t xml:space="preserve"> a request for an exception occurs after </w:t>
      </w:r>
      <w:r w:rsidR="0011717B">
        <w:rPr>
          <w:rFonts w:ascii="Open Sans" w:hAnsi="Open Sans" w:cs="Open Sans"/>
          <w:sz w:val="22"/>
          <w:szCs w:val="22"/>
        </w:rPr>
        <w:t xml:space="preserve">the </w:t>
      </w:r>
      <w:r w:rsidRPr="004D4C5F">
        <w:rPr>
          <w:rFonts w:ascii="Open Sans" w:hAnsi="Open Sans" w:cs="Open Sans"/>
          <w:sz w:val="22"/>
          <w:szCs w:val="22"/>
        </w:rPr>
        <w:t>time of</w:t>
      </w:r>
      <w:r w:rsidR="0011717B">
        <w:rPr>
          <w:rFonts w:ascii="Open Sans" w:hAnsi="Open Sans" w:cs="Open Sans"/>
          <w:sz w:val="22"/>
          <w:szCs w:val="22"/>
        </w:rPr>
        <w:t xml:space="preserve"> the</w:t>
      </w:r>
      <w:r w:rsidRPr="004D4C5F">
        <w:rPr>
          <w:rFonts w:ascii="Open Sans" w:hAnsi="Open Sans" w:cs="Open Sans"/>
          <w:sz w:val="22"/>
          <w:szCs w:val="22"/>
        </w:rPr>
        <w:t xml:space="preserve"> bid and during</w:t>
      </w:r>
      <w:r>
        <w:rPr>
          <w:rFonts w:ascii="Open Sans" w:hAnsi="Open Sans" w:cs="Open Sans"/>
          <w:sz w:val="22"/>
          <w:szCs w:val="22"/>
        </w:rPr>
        <w:t xml:space="preserve"> the contract period, it must be</w:t>
      </w:r>
      <w:r w:rsidRPr="004D4C5F">
        <w:rPr>
          <w:rFonts w:ascii="Open Sans" w:hAnsi="Open Sans" w:cs="Open Sans"/>
          <w:sz w:val="22"/>
          <w:szCs w:val="22"/>
        </w:rPr>
        <w:t xml:space="preserve"> submitted in writing to </w:t>
      </w:r>
      <w:r w:rsidRPr="004D4C5F">
        <w:rPr>
          <w:rFonts w:ascii="Open Sans" w:hAnsi="Open Sans" w:cs="Open Sans"/>
          <w:color w:val="FF0000"/>
          <w:sz w:val="22"/>
          <w:szCs w:val="22"/>
        </w:rPr>
        <w:t>(insert official’s name and contact information)</w:t>
      </w:r>
      <w:r w:rsidRPr="004D4C5F">
        <w:rPr>
          <w:rFonts w:ascii="Open Sans" w:hAnsi="Open Sans" w:cs="Open Sans"/>
          <w:sz w:val="22"/>
          <w:szCs w:val="22"/>
        </w:rPr>
        <w:t xml:space="preserve">, a minimum of </w:t>
      </w:r>
      <w:r w:rsidRPr="00E16D5E">
        <w:rPr>
          <w:rFonts w:ascii="Open Sans" w:hAnsi="Open Sans" w:cs="Open Sans"/>
          <w:color w:val="FF0000"/>
          <w:sz w:val="22"/>
          <w:szCs w:val="22"/>
        </w:rPr>
        <w:t xml:space="preserve">(insert number) </w:t>
      </w:r>
      <w:r>
        <w:rPr>
          <w:rFonts w:ascii="Open Sans" w:hAnsi="Open Sans" w:cs="Open Sans"/>
          <w:sz w:val="22"/>
          <w:szCs w:val="22"/>
        </w:rPr>
        <w:t>day</w:t>
      </w:r>
      <w:r w:rsidRPr="004D4C5F">
        <w:rPr>
          <w:rFonts w:ascii="Open Sans" w:hAnsi="Open Sans" w:cs="Open Sans"/>
          <w:sz w:val="22"/>
          <w:szCs w:val="22"/>
        </w:rPr>
        <w:t>(s) in advance of delivery.</w:t>
      </w:r>
    </w:p>
    <w:p w:rsidR="001D3077" w:rsidRPr="00D5095F" w:rsidRDefault="001D3077" w:rsidP="00045011">
      <w:pPr>
        <w:pStyle w:val="NormalWeb"/>
        <w:rPr>
          <w:rFonts w:ascii="Open Sans" w:hAnsi="Open Sans" w:cs="Open Sans"/>
          <w:sz w:val="22"/>
          <w:szCs w:val="22"/>
        </w:rPr>
      </w:pPr>
      <w:r w:rsidRPr="00D5095F">
        <w:rPr>
          <w:rFonts w:ascii="Open Sans" w:hAnsi="Open Sans" w:cs="Open Sans"/>
          <w:sz w:val="22"/>
          <w:szCs w:val="22"/>
        </w:rPr>
        <w:t xml:space="preserve">Failure to complete and sign the </w:t>
      </w:r>
      <w:r w:rsidR="0011717B">
        <w:rPr>
          <w:rFonts w:ascii="Open Sans" w:hAnsi="Open Sans" w:cs="Open Sans"/>
          <w:sz w:val="22"/>
          <w:szCs w:val="22"/>
        </w:rPr>
        <w:t>“</w:t>
      </w:r>
      <w:r w:rsidRPr="00D5095F">
        <w:rPr>
          <w:rFonts w:ascii="Open Sans" w:hAnsi="Open Sans" w:cs="Open Sans"/>
          <w:sz w:val="22"/>
          <w:szCs w:val="22"/>
        </w:rPr>
        <w:t xml:space="preserve">Buy American Certification </w:t>
      </w:r>
      <w:r w:rsidR="0011717B">
        <w:rPr>
          <w:rFonts w:ascii="Open Sans" w:hAnsi="Open Sans" w:cs="Open Sans"/>
          <w:sz w:val="22"/>
          <w:szCs w:val="22"/>
        </w:rPr>
        <w:t>F</w:t>
      </w:r>
      <w:r w:rsidRPr="00D5095F">
        <w:rPr>
          <w:rFonts w:ascii="Open Sans" w:hAnsi="Open Sans" w:cs="Open Sans"/>
          <w:sz w:val="22"/>
          <w:szCs w:val="22"/>
        </w:rPr>
        <w:t>orm</w:t>
      </w:r>
      <w:r w:rsidR="0011717B">
        <w:rPr>
          <w:rFonts w:ascii="Open Sans" w:hAnsi="Open Sans" w:cs="Open Sans"/>
          <w:sz w:val="22"/>
          <w:szCs w:val="22"/>
        </w:rPr>
        <w:t>”</w:t>
      </w:r>
      <w:r w:rsidRPr="00D5095F">
        <w:rPr>
          <w:rFonts w:ascii="Open Sans" w:hAnsi="Open Sans" w:cs="Open Sans"/>
          <w:sz w:val="22"/>
          <w:szCs w:val="22"/>
        </w:rPr>
        <w:t xml:space="preserve"> and includ</w:t>
      </w:r>
      <w:r w:rsidR="00D5095F">
        <w:rPr>
          <w:rFonts w:ascii="Open Sans" w:hAnsi="Open Sans" w:cs="Open Sans"/>
          <w:sz w:val="22"/>
          <w:szCs w:val="22"/>
        </w:rPr>
        <w:t>e</w:t>
      </w:r>
      <w:r w:rsidRPr="00D5095F">
        <w:rPr>
          <w:rFonts w:ascii="Open Sans" w:hAnsi="Open Sans" w:cs="Open Sans"/>
          <w:sz w:val="22"/>
          <w:szCs w:val="22"/>
        </w:rPr>
        <w:t xml:space="preserve"> it with the bid response will </w:t>
      </w:r>
      <w:r w:rsidR="00D5095F">
        <w:rPr>
          <w:rFonts w:ascii="Open Sans" w:hAnsi="Open Sans" w:cs="Open Sans"/>
          <w:sz w:val="22"/>
          <w:szCs w:val="22"/>
        </w:rPr>
        <w:t>be</w:t>
      </w:r>
      <w:r w:rsidRPr="00D5095F">
        <w:rPr>
          <w:rFonts w:ascii="Open Sans" w:hAnsi="Open Sans" w:cs="Open Sans"/>
          <w:sz w:val="22"/>
          <w:szCs w:val="22"/>
        </w:rPr>
        <w:t xml:space="preserve"> considered</w:t>
      </w:r>
      <w:r w:rsidR="00D5095F">
        <w:rPr>
          <w:rFonts w:ascii="Open Sans" w:hAnsi="Open Sans" w:cs="Open Sans"/>
          <w:sz w:val="22"/>
          <w:szCs w:val="22"/>
        </w:rPr>
        <w:t xml:space="preserve"> a</w:t>
      </w:r>
      <w:r w:rsidRPr="00D5095F">
        <w:rPr>
          <w:rFonts w:ascii="Open Sans" w:hAnsi="Open Sans" w:cs="Open Sans"/>
          <w:sz w:val="22"/>
          <w:szCs w:val="22"/>
        </w:rPr>
        <w:t xml:space="preserve"> non-responsive</w:t>
      </w:r>
      <w:r w:rsidR="00D5095F">
        <w:rPr>
          <w:rFonts w:ascii="Open Sans" w:hAnsi="Open Sans" w:cs="Open Sans"/>
          <w:sz w:val="22"/>
          <w:szCs w:val="22"/>
        </w:rPr>
        <w:t xml:space="preserve"> bid</w:t>
      </w:r>
      <w:r w:rsidRPr="00D5095F">
        <w:rPr>
          <w:rFonts w:ascii="Open Sans" w:hAnsi="Open Sans" w:cs="Open Sans"/>
          <w:sz w:val="22"/>
          <w:szCs w:val="22"/>
        </w:rPr>
        <w:t>.</w:t>
      </w:r>
    </w:p>
    <w:p w:rsidR="001D3077" w:rsidRPr="00D5095F" w:rsidRDefault="001D3077" w:rsidP="00045011">
      <w:pPr>
        <w:pStyle w:val="NormalWeb"/>
        <w:rPr>
          <w:rFonts w:ascii="Open Sans" w:hAnsi="Open Sans" w:cs="Open Sans"/>
          <w:sz w:val="22"/>
          <w:szCs w:val="22"/>
        </w:rPr>
      </w:pPr>
      <w:r w:rsidRPr="00D5095F">
        <w:rPr>
          <w:rFonts w:ascii="Open Sans" w:hAnsi="Open Sans" w:cs="Open Sans"/>
          <w:sz w:val="22"/>
          <w:szCs w:val="22"/>
        </w:rPr>
        <w:t xml:space="preserve">If the bidder ships items that have not been approved by the </w:t>
      </w:r>
      <w:r w:rsidR="00D5095F">
        <w:rPr>
          <w:rFonts w:ascii="Open Sans" w:hAnsi="Open Sans" w:cs="Open Sans"/>
          <w:sz w:val="22"/>
          <w:szCs w:val="22"/>
        </w:rPr>
        <w:t>SFA</w:t>
      </w:r>
      <w:r w:rsidRPr="00D5095F">
        <w:rPr>
          <w:rFonts w:ascii="Open Sans" w:hAnsi="Open Sans" w:cs="Open Sans"/>
          <w:sz w:val="22"/>
          <w:szCs w:val="22"/>
        </w:rPr>
        <w:t xml:space="preserve"> during the contract period, the non-compliance will be addressed as a breach of contract.</w:t>
      </w:r>
    </w:p>
    <w:p w:rsidR="001F3FAD" w:rsidRDefault="001F3FAD"/>
    <w:sectPr w:rsidR="001F3FAD" w:rsidSect="0074793D">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F60" w:rsidRDefault="00574F60" w:rsidP="0074793D">
      <w:r>
        <w:separator/>
      </w:r>
    </w:p>
  </w:endnote>
  <w:endnote w:type="continuationSeparator" w:id="0">
    <w:p w:rsidR="00574F60" w:rsidRDefault="00574F60" w:rsidP="0074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ermianSlabSerifTypeface">
    <w:panose1 w:val="02000000000000000000"/>
    <w:charset w:val="00"/>
    <w:family w:val="modern"/>
    <w:notTrueType/>
    <w:pitch w:val="variable"/>
    <w:sig w:usb0="A000022F" w:usb1="4000A46A" w:usb2="00000000" w:usb3="00000000" w:csb0="00000007" w:csb1="00000000"/>
  </w:font>
  <w:font w:name="Open Sans">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93D" w:rsidRDefault="0074793D" w:rsidP="0074793D">
    <w:pPr>
      <w:spacing w:line="20" w:lineRule="exact"/>
      <w:ind w:left="-720"/>
      <w:rPr>
        <w:rFonts w:eastAsia="Open Sans" w:cs="Open Sans"/>
        <w:sz w:val="2"/>
        <w:szCs w:val="2"/>
      </w:rPr>
    </w:pPr>
    <w:r>
      <w:rPr>
        <w:rFonts w:eastAsia="Open Sans" w:cs="Open Sans"/>
        <w:noProof/>
        <w:sz w:val="2"/>
        <w:szCs w:val="2"/>
      </w:rPr>
      <mc:AlternateContent>
        <mc:Choice Requires="wpg">
          <w:drawing>
            <wp:inline distT="0" distB="0" distL="0" distR="0" wp14:anchorId="010E3EB7" wp14:editId="1A88A91B">
              <wp:extent cx="6671310" cy="45085"/>
              <wp:effectExtent l="3175" t="0" r="2540" b="0"/>
              <wp:docPr id="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6671310" cy="45085"/>
                        <a:chOff x="0" y="0"/>
                        <a:chExt cx="8851" cy="10"/>
                      </a:xfrm>
                    </wpg:grpSpPr>
                    <wpg:grpSp>
                      <wpg:cNvPr id="4" name="Group 2"/>
                      <wpg:cNvGrpSpPr>
                        <a:grpSpLocks/>
                      </wpg:cNvGrpSpPr>
                      <wpg:grpSpPr bwMode="auto">
                        <a:xfrm>
                          <a:off x="5" y="5"/>
                          <a:ext cx="8841" cy="2"/>
                          <a:chOff x="5" y="5"/>
                          <a:chExt cx="8841" cy="2"/>
                        </a:xfrm>
                      </wpg:grpSpPr>
                      <wps:wsp>
                        <wps:cNvPr id="5" name="Freeform 3"/>
                        <wps:cNvSpPr>
                          <a:spLocks/>
                        </wps:cNvSpPr>
                        <wps:spPr bwMode="auto">
                          <a:xfrm>
                            <a:off x="5" y="5"/>
                            <a:ext cx="8841" cy="2"/>
                          </a:xfrm>
                          <a:custGeom>
                            <a:avLst/>
                            <a:gdLst>
                              <a:gd name="T0" fmla="+- 0 5 5"/>
                              <a:gd name="T1" fmla="*/ T0 w 8841"/>
                              <a:gd name="T2" fmla="+- 0 8846 5"/>
                              <a:gd name="T3" fmla="*/ T2 w 8841"/>
                            </a:gdLst>
                            <a:ahLst/>
                            <a:cxnLst>
                              <a:cxn ang="0">
                                <a:pos x="T1" y="0"/>
                              </a:cxn>
                              <a:cxn ang="0">
                                <a:pos x="T3" y="0"/>
                              </a:cxn>
                            </a:cxnLst>
                            <a:rect l="0" t="0" r="r" b="b"/>
                            <a:pathLst>
                              <a:path w="8841">
                                <a:moveTo>
                                  <a:pt x="0" y="0"/>
                                </a:moveTo>
                                <a:lnTo>
                                  <a:pt x="8841" y="0"/>
                                </a:lnTo>
                              </a:path>
                            </a:pathLst>
                          </a:custGeom>
                          <a:noFill/>
                          <a:ln w="6350">
                            <a:solidFill>
                              <a:srgbClr val="D9003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mo="http://schemas.microsoft.com/office/mac/office/2008/main" xmlns:mv="urn:schemas-microsoft-com:mac:vml">
          <w:pict>
            <v:group id="Group 1" o:spid="_x0000_s1026" style="width:525.3pt;height:3.55pt;flip:y;mso-position-horizontal-relative:char;mso-position-vertical-relative:line" coordsize="8851,1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">
              <v:group id="Group 2" o:spid="_x0000_s1027" style="position:absolute;left:5;top:5;width:8841;height:2" coordorigin="5,5" coordsize="8841,2"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UpUms8UAAADaAAAA&#10;DwAAAAAAAAAAAAAAAACpAgAAZHJzL2Rvd25yZXYueG1sUEsFBgAAAAAEAAQA+gAAAJsDAAAAAA==&#10;">
                <v:polyline id="Freeform 3" o:spid="_x0000_s1028" style="position:absolute;visibility:visible;mso-wrap-style:square;v-text-anchor:top" points="5,5,8846,5" coordsize="8841,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Tpe9xAAA&#10;ANoAAAAPAAAAZHJzL2Rvd25yZXYueG1sRI9Ba8JAFITvBf/D8oTemk2FFo1ZxRakORQh1pQeH9ln&#10;Epp9m2bXGP+9Kwg9DjPzDZOuR9OKgXrXWFbwHMUgiEurG64UHL62T3MQziNrbC2Tggs5WK8mDykm&#10;2p45p2HvKxEg7BJUUHvfJVK6siaDLrIdcfCOtjfog+wrqXs8B7hp5SyOX6XBhsNCjR2911T+7k9G&#10;gf7wW3or8kWuT8Xs8y/7/tnsjFKP03GzBOFp9P/hezvTCl7gdiXcALm6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306XvcQAAADaAAAADwAAAAAAAAAAAAAAAACXAgAAZHJzL2Rv&#10;d25yZXYueG1sUEsFBgAAAAAEAAQA9QAAAIgDAAAAAA==&#10;" filled="f" strokecolor="#d90030" strokeweight=".5pt">
                  <v:path arrowok="t" o:connecttype="custom" o:connectlocs="0,0;8841,0" o:connectangles="0,0"/>
                </v:polyline>
              </v:group>
              <w10:anchorlock/>
            </v:group>
          </w:pict>
        </mc:Fallback>
      </mc:AlternateContent>
    </w:r>
  </w:p>
  <w:sdt>
    <w:sdtPr>
      <w:rPr>
        <w:rFonts w:eastAsia="Open Sans" w:cs="Open Sans"/>
        <w:color w:val="7E7578"/>
        <w:sz w:val="18"/>
        <w:szCs w:val="18"/>
      </w:rPr>
      <w:id w:val="-934055192"/>
      <w:placeholder>
        <w:docPart w:val="F21B2216EDF44DD0878720BEB6D4831B"/>
      </w:placeholder>
    </w:sdtPr>
    <w:sdtEndPr>
      <w:rPr>
        <w:rFonts w:ascii="Open Sans" w:hAnsi="Open Sans"/>
      </w:rPr>
    </w:sdtEndPr>
    <w:sdtContent>
      <w:sdt>
        <w:sdtPr>
          <w:rPr>
            <w:rFonts w:eastAsia="Open Sans" w:cs="Open Sans"/>
            <w:color w:val="7E7578"/>
            <w:sz w:val="18"/>
            <w:szCs w:val="18"/>
          </w:rPr>
          <w:id w:val="1292249252"/>
        </w:sdtPr>
        <w:sdtEndPr>
          <w:rPr>
            <w:rFonts w:ascii="Open Sans" w:hAnsi="Open Sans"/>
          </w:rPr>
        </w:sdtEndPr>
        <w:sdtContent>
          <w:p w:rsidR="0074793D" w:rsidRPr="0074793D" w:rsidRDefault="0074793D" w:rsidP="0074793D">
            <w:pPr>
              <w:spacing w:before="59" w:line="216" w:lineRule="exact"/>
              <w:ind w:left="-720" w:right="-40"/>
              <w:rPr>
                <w:rFonts w:ascii="Open Sans" w:eastAsia="Open Sans" w:hAnsi="Open Sans" w:cs="Open Sans"/>
                <w:color w:val="7E7578"/>
                <w:sz w:val="18"/>
                <w:szCs w:val="18"/>
              </w:rPr>
            </w:pPr>
            <w:r w:rsidRPr="0074793D">
              <w:rPr>
                <w:rFonts w:ascii="Open Sans" w:eastAsia="Open Sans" w:hAnsi="Open Sans" w:cs="Open Sans"/>
                <w:color w:val="7E7578"/>
                <w:sz w:val="18"/>
                <w:szCs w:val="18"/>
              </w:rPr>
              <w:t>Office of School Nutrition • TPS Administration Building • 1240 Foster Avenue • Nashville, TN 37243</w:t>
            </w:r>
          </w:p>
          <w:p w:rsidR="0074793D" w:rsidRPr="0074793D" w:rsidRDefault="0074793D" w:rsidP="0074793D">
            <w:pPr>
              <w:spacing w:before="59" w:line="216" w:lineRule="exact"/>
              <w:ind w:left="-720" w:right="-40"/>
              <w:rPr>
                <w:rFonts w:ascii="Open Sans" w:eastAsia="Open Sans" w:hAnsi="Open Sans" w:cs="Open Sans"/>
                <w:color w:val="7E7578"/>
                <w:sz w:val="18"/>
                <w:szCs w:val="18"/>
              </w:rPr>
            </w:pPr>
            <w:r w:rsidRPr="0074793D">
              <w:rPr>
                <w:rFonts w:ascii="Open Sans" w:eastAsia="Open Sans" w:hAnsi="Open Sans" w:cs="Open Sans"/>
                <w:color w:val="7E7578"/>
                <w:sz w:val="18"/>
                <w:szCs w:val="18"/>
              </w:rPr>
              <w:t>Tel: (800) 354-3663 • Fax: (615) 532-0362 • tn.gov/education</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F60" w:rsidRDefault="00574F60" w:rsidP="0074793D">
      <w:r>
        <w:separator/>
      </w:r>
    </w:p>
  </w:footnote>
  <w:footnote w:type="continuationSeparator" w:id="0">
    <w:p w:rsidR="00574F60" w:rsidRDefault="00574F60" w:rsidP="007479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93D" w:rsidRDefault="0074793D">
    <w:pPr>
      <w:pStyle w:val="Header"/>
    </w:pPr>
    <w:r>
      <w:rPr>
        <w:noProof/>
      </w:rPr>
      <w:drawing>
        <wp:anchor distT="0" distB="0" distL="114300" distR="114300" simplePos="0" relativeHeight="251659264" behindDoc="0" locked="0" layoutInCell="1" allowOverlap="1" wp14:anchorId="4C8E3222" wp14:editId="06262962">
          <wp:simplePos x="0" y="0"/>
          <wp:positionH relativeFrom="column">
            <wp:posOffset>-449952</wp:posOffset>
          </wp:positionH>
          <wp:positionV relativeFrom="paragraph">
            <wp:posOffset>-81833</wp:posOffset>
          </wp:positionV>
          <wp:extent cx="1486893" cy="585647"/>
          <wp:effectExtent l="0" t="0" r="0" b="5080"/>
          <wp:wrapNone/>
          <wp:docPr id="1" name="Picture 1" descr="C:\Users\CA19029\Documents\Brand and Style Rollout\Updated dept logo\TN Dept of Education ColorPMS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19029\Documents\Brand and Style Rollout\Updated dept logo\TN Dept of Education ColorPMS -«.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6893" cy="58564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FC3F0D"/>
    <w:multiLevelType w:val="hybridMultilevel"/>
    <w:tmpl w:val="12524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FAD"/>
    <w:rsid w:val="00014611"/>
    <w:rsid w:val="00045011"/>
    <w:rsid w:val="0011717B"/>
    <w:rsid w:val="001D3077"/>
    <w:rsid w:val="001D58FF"/>
    <w:rsid w:val="001F3FAD"/>
    <w:rsid w:val="002D0F20"/>
    <w:rsid w:val="00363FE4"/>
    <w:rsid w:val="004D4D00"/>
    <w:rsid w:val="00574F60"/>
    <w:rsid w:val="006E0F0A"/>
    <w:rsid w:val="007272A6"/>
    <w:rsid w:val="0074793D"/>
    <w:rsid w:val="007C1C99"/>
    <w:rsid w:val="007D6353"/>
    <w:rsid w:val="00913192"/>
    <w:rsid w:val="00945266"/>
    <w:rsid w:val="00AC0705"/>
    <w:rsid w:val="00B35047"/>
    <w:rsid w:val="00BB13FF"/>
    <w:rsid w:val="00D12E69"/>
    <w:rsid w:val="00D320EA"/>
    <w:rsid w:val="00D5095F"/>
    <w:rsid w:val="00ED500B"/>
    <w:rsid w:val="00FB14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F3FAD"/>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74793D"/>
    <w:pPr>
      <w:tabs>
        <w:tab w:val="center" w:pos="4680"/>
        <w:tab w:val="right" w:pos="9360"/>
      </w:tabs>
    </w:pPr>
  </w:style>
  <w:style w:type="character" w:customStyle="1" w:styleId="HeaderChar">
    <w:name w:val="Header Char"/>
    <w:basedOn w:val="DefaultParagraphFont"/>
    <w:link w:val="Header"/>
    <w:uiPriority w:val="99"/>
    <w:rsid w:val="0074793D"/>
  </w:style>
  <w:style w:type="paragraph" w:styleId="Footer">
    <w:name w:val="footer"/>
    <w:basedOn w:val="Normal"/>
    <w:link w:val="FooterChar"/>
    <w:uiPriority w:val="99"/>
    <w:unhideWhenUsed/>
    <w:rsid w:val="0074793D"/>
    <w:pPr>
      <w:tabs>
        <w:tab w:val="center" w:pos="4680"/>
        <w:tab w:val="right" w:pos="9360"/>
      </w:tabs>
    </w:pPr>
  </w:style>
  <w:style w:type="character" w:customStyle="1" w:styleId="FooterChar">
    <w:name w:val="Footer Char"/>
    <w:basedOn w:val="DefaultParagraphFont"/>
    <w:link w:val="Footer"/>
    <w:uiPriority w:val="99"/>
    <w:rsid w:val="0074793D"/>
  </w:style>
  <w:style w:type="paragraph" w:styleId="BalloonText">
    <w:name w:val="Balloon Text"/>
    <w:basedOn w:val="Normal"/>
    <w:link w:val="BalloonTextChar"/>
    <w:uiPriority w:val="99"/>
    <w:semiHidden/>
    <w:unhideWhenUsed/>
    <w:rsid w:val="0074793D"/>
    <w:rPr>
      <w:rFonts w:ascii="Tahoma" w:hAnsi="Tahoma" w:cs="Tahoma"/>
      <w:sz w:val="16"/>
      <w:szCs w:val="16"/>
    </w:rPr>
  </w:style>
  <w:style w:type="character" w:customStyle="1" w:styleId="BalloonTextChar">
    <w:name w:val="Balloon Text Char"/>
    <w:basedOn w:val="DefaultParagraphFont"/>
    <w:link w:val="BalloonText"/>
    <w:uiPriority w:val="99"/>
    <w:semiHidden/>
    <w:rsid w:val="0074793D"/>
    <w:rPr>
      <w:rFonts w:ascii="Tahoma" w:hAnsi="Tahoma" w:cs="Tahoma"/>
      <w:sz w:val="16"/>
      <w:szCs w:val="16"/>
    </w:rPr>
  </w:style>
  <w:style w:type="character" w:styleId="CommentReference">
    <w:name w:val="annotation reference"/>
    <w:basedOn w:val="DefaultParagraphFont"/>
    <w:uiPriority w:val="99"/>
    <w:semiHidden/>
    <w:unhideWhenUsed/>
    <w:rsid w:val="0011717B"/>
    <w:rPr>
      <w:sz w:val="16"/>
      <w:szCs w:val="16"/>
    </w:rPr>
  </w:style>
  <w:style w:type="paragraph" w:styleId="CommentText">
    <w:name w:val="annotation text"/>
    <w:basedOn w:val="Normal"/>
    <w:link w:val="CommentTextChar"/>
    <w:uiPriority w:val="99"/>
    <w:semiHidden/>
    <w:unhideWhenUsed/>
    <w:rsid w:val="0011717B"/>
    <w:rPr>
      <w:sz w:val="20"/>
      <w:szCs w:val="20"/>
    </w:rPr>
  </w:style>
  <w:style w:type="character" w:customStyle="1" w:styleId="CommentTextChar">
    <w:name w:val="Comment Text Char"/>
    <w:basedOn w:val="DefaultParagraphFont"/>
    <w:link w:val="CommentText"/>
    <w:uiPriority w:val="99"/>
    <w:semiHidden/>
    <w:rsid w:val="0011717B"/>
    <w:rPr>
      <w:sz w:val="20"/>
      <w:szCs w:val="20"/>
    </w:rPr>
  </w:style>
  <w:style w:type="paragraph" w:styleId="CommentSubject">
    <w:name w:val="annotation subject"/>
    <w:basedOn w:val="CommentText"/>
    <w:next w:val="CommentText"/>
    <w:link w:val="CommentSubjectChar"/>
    <w:uiPriority w:val="99"/>
    <w:semiHidden/>
    <w:unhideWhenUsed/>
    <w:rsid w:val="0011717B"/>
    <w:rPr>
      <w:b/>
      <w:bCs/>
    </w:rPr>
  </w:style>
  <w:style w:type="character" w:customStyle="1" w:styleId="CommentSubjectChar">
    <w:name w:val="Comment Subject Char"/>
    <w:basedOn w:val="CommentTextChar"/>
    <w:link w:val="CommentSubject"/>
    <w:uiPriority w:val="99"/>
    <w:semiHidden/>
    <w:rsid w:val="0011717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F3FAD"/>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74793D"/>
    <w:pPr>
      <w:tabs>
        <w:tab w:val="center" w:pos="4680"/>
        <w:tab w:val="right" w:pos="9360"/>
      </w:tabs>
    </w:pPr>
  </w:style>
  <w:style w:type="character" w:customStyle="1" w:styleId="HeaderChar">
    <w:name w:val="Header Char"/>
    <w:basedOn w:val="DefaultParagraphFont"/>
    <w:link w:val="Header"/>
    <w:uiPriority w:val="99"/>
    <w:rsid w:val="0074793D"/>
  </w:style>
  <w:style w:type="paragraph" w:styleId="Footer">
    <w:name w:val="footer"/>
    <w:basedOn w:val="Normal"/>
    <w:link w:val="FooterChar"/>
    <w:uiPriority w:val="99"/>
    <w:unhideWhenUsed/>
    <w:rsid w:val="0074793D"/>
    <w:pPr>
      <w:tabs>
        <w:tab w:val="center" w:pos="4680"/>
        <w:tab w:val="right" w:pos="9360"/>
      </w:tabs>
    </w:pPr>
  </w:style>
  <w:style w:type="character" w:customStyle="1" w:styleId="FooterChar">
    <w:name w:val="Footer Char"/>
    <w:basedOn w:val="DefaultParagraphFont"/>
    <w:link w:val="Footer"/>
    <w:uiPriority w:val="99"/>
    <w:rsid w:val="0074793D"/>
  </w:style>
  <w:style w:type="paragraph" w:styleId="BalloonText">
    <w:name w:val="Balloon Text"/>
    <w:basedOn w:val="Normal"/>
    <w:link w:val="BalloonTextChar"/>
    <w:uiPriority w:val="99"/>
    <w:semiHidden/>
    <w:unhideWhenUsed/>
    <w:rsid w:val="0074793D"/>
    <w:rPr>
      <w:rFonts w:ascii="Tahoma" w:hAnsi="Tahoma" w:cs="Tahoma"/>
      <w:sz w:val="16"/>
      <w:szCs w:val="16"/>
    </w:rPr>
  </w:style>
  <w:style w:type="character" w:customStyle="1" w:styleId="BalloonTextChar">
    <w:name w:val="Balloon Text Char"/>
    <w:basedOn w:val="DefaultParagraphFont"/>
    <w:link w:val="BalloonText"/>
    <w:uiPriority w:val="99"/>
    <w:semiHidden/>
    <w:rsid w:val="0074793D"/>
    <w:rPr>
      <w:rFonts w:ascii="Tahoma" w:hAnsi="Tahoma" w:cs="Tahoma"/>
      <w:sz w:val="16"/>
      <w:szCs w:val="16"/>
    </w:rPr>
  </w:style>
  <w:style w:type="character" w:styleId="CommentReference">
    <w:name w:val="annotation reference"/>
    <w:basedOn w:val="DefaultParagraphFont"/>
    <w:uiPriority w:val="99"/>
    <w:semiHidden/>
    <w:unhideWhenUsed/>
    <w:rsid w:val="0011717B"/>
    <w:rPr>
      <w:sz w:val="16"/>
      <w:szCs w:val="16"/>
    </w:rPr>
  </w:style>
  <w:style w:type="paragraph" w:styleId="CommentText">
    <w:name w:val="annotation text"/>
    <w:basedOn w:val="Normal"/>
    <w:link w:val="CommentTextChar"/>
    <w:uiPriority w:val="99"/>
    <w:semiHidden/>
    <w:unhideWhenUsed/>
    <w:rsid w:val="0011717B"/>
    <w:rPr>
      <w:sz w:val="20"/>
      <w:szCs w:val="20"/>
    </w:rPr>
  </w:style>
  <w:style w:type="character" w:customStyle="1" w:styleId="CommentTextChar">
    <w:name w:val="Comment Text Char"/>
    <w:basedOn w:val="DefaultParagraphFont"/>
    <w:link w:val="CommentText"/>
    <w:uiPriority w:val="99"/>
    <w:semiHidden/>
    <w:rsid w:val="0011717B"/>
    <w:rPr>
      <w:sz w:val="20"/>
      <w:szCs w:val="20"/>
    </w:rPr>
  </w:style>
  <w:style w:type="paragraph" w:styleId="CommentSubject">
    <w:name w:val="annotation subject"/>
    <w:basedOn w:val="CommentText"/>
    <w:next w:val="CommentText"/>
    <w:link w:val="CommentSubjectChar"/>
    <w:uiPriority w:val="99"/>
    <w:semiHidden/>
    <w:unhideWhenUsed/>
    <w:rsid w:val="0011717B"/>
    <w:rPr>
      <w:b/>
      <w:bCs/>
    </w:rPr>
  </w:style>
  <w:style w:type="character" w:customStyle="1" w:styleId="CommentSubjectChar">
    <w:name w:val="Comment Subject Char"/>
    <w:basedOn w:val="CommentTextChar"/>
    <w:link w:val="CommentSubject"/>
    <w:uiPriority w:val="99"/>
    <w:semiHidden/>
    <w:rsid w:val="0011717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232470">
      <w:bodyDiv w:val="1"/>
      <w:marLeft w:val="0"/>
      <w:marRight w:val="0"/>
      <w:marTop w:val="0"/>
      <w:marBottom w:val="0"/>
      <w:divBdr>
        <w:top w:val="none" w:sz="0" w:space="0" w:color="auto"/>
        <w:left w:val="none" w:sz="0" w:space="0" w:color="auto"/>
        <w:bottom w:val="none" w:sz="0" w:space="0" w:color="auto"/>
        <w:right w:val="none" w:sz="0" w:space="0" w:color="auto"/>
      </w:divBdr>
      <w:divsChild>
        <w:div w:id="567767918">
          <w:marLeft w:val="0"/>
          <w:marRight w:val="0"/>
          <w:marTop w:val="0"/>
          <w:marBottom w:val="0"/>
          <w:divBdr>
            <w:top w:val="none" w:sz="0" w:space="0" w:color="auto"/>
            <w:left w:val="none" w:sz="0" w:space="0" w:color="auto"/>
            <w:bottom w:val="none" w:sz="0" w:space="0" w:color="auto"/>
            <w:right w:val="none" w:sz="0" w:space="0" w:color="auto"/>
          </w:divBdr>
          <w:divsChild>
            <w:div w:id="2106342905">
              <w:marLeft w:val="0"/>
              <w:marRight w:val="0"/>
              <w:marTop w:val="0"/>
              <w:marBottom w:val="0"/>
              <w:divBdr>
                <w:top w:val="none" w:sz="0" w:space="0" w:color="auto"/>
                <w:left w:val="none" w:sz="0" w:space="0" w:color="auto"/>
                <w:bottom w:val="none" w:sz="0" w:space="0" w:color="auto"/>
                <w:right w:val="none" w:sz="0" w:space="0" w:color="auto"/>
              </w:divBdr>
              <w:divsChild>
                <w:div w:id="206636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20888">
          <w:marLeft w:val="0"/>
          <w:marRight w:val="0"/>
          <w:marTop w:val="0"/>
          <w:marBottom w:val="0"/>
          <w:divBdr>
            <w:top w:val="none" w:sz="0" w:space="0" w:color="auto"/>
            <w:left w:val="none" w:sz="0" w:space="0" w:color="auto"/>
            <w:bottom w:val="none" w:sz="0" w:space="0" w:color="auto"/>
            <w:right w:val="none" w:sz="0" w:space="0" w:color="auto"/>
          </w:divBdr>
          <w:divsChild>
            <w:div w:id="1570261197">
              <w:marLeft w:val="0"/>
              <w:marRight w:val="0"/>
              <w:marTop w:val="0"/>
              <w:marBottom w:val="0"/>
              <w:divBdr>
                <w:top w:val="none" w:sz="0" w:space="0" w:color="auto"/>
                <w:left w:val="none" w:sz="0" w:space="0" w:color="auto"/>
                <w:bottom w:val="none" w:sz="0" w:space="0" w:color="auto"/>
                <w:right w:val="none" w:sz="0" w:space="0" w:color="auto"/>
              </w:divBdr>
              <w:divsChild>
                <w:div w:id="203014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876068">
          <w:marLeft w:val="0"/>
          <w:marRight w:val="0"/>
          <w:marTop w:val="0"/>
          <w:marBottom w:val="0"/>
          <w:divBdr>
            <w:top w:val="none" w:sz="0" w:space="0" w:color="auto"/>
            <w:left w:val="none" w:sz="0" w:space="0" w:color="auto"/>
            <w:bottom w:val="none" w:sz="0" w:space="0" w:color="auto"/>
            <w:right w:val="none" w:sz="0" w:space="0" w:color="auto"/>
          </w:divBdr>
          <w:divsChild>
            <w:div w:id="829492051">
              <w:marLeft w:val="0"/>
              <w:marRight w:val="0"/>
              <w:marTop w:val="0"/>
              <w:marBottom w:val="0"/>
              <w:divBdr>
                <w:top w:val="none" w:sz="0" w:space="0" w:color="auto"/>
                <w:left w:val="none" w:sz="0" w:space="0" w:color="auto"/>
                <w:bottom w:val="none" w:sz="0" w:space="0" w:color="auto"/>
                <w:right w:val="none" w:sz="0" w:space="0" w:color="auto"/>
              </w:divBdr>
              <w:divsChild>
                <w:div w:id="46971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21B2216EDF44DD0878720BEB6D4831B"/>
        <w:category>
          <w:name w:val="General"/>
          <w:gallery w:val="placeholder"/>
        </w:category>
        <w:types>
          <w:type w:val="bbPlcHdr"/>
        </w:types>
        <w:behaviors>
          <w:behavior w:val="content"/>
        </w:behaviors>
        <w:guid w:val="{BA60555D-EE0B-4D1F-9752-AC1CF2D66EBD}"/>
      </w:docPartPr>
      <w:docPartBody>
        <w:p w:rsidR="00C84341" w:rsidRDefault="00AA1E01" w:rsidP="00AA1E01">
          <w:pPr>
            <w:pStyle w:val="F21B2216EDF44DD0878720BEB6D4831B"/>
          </w:pPr>
          <w:r w:rsidRPr="0047516F">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ermianSlabSerifTypeface">
    <w:panose1 w:val="02000000000000000000"/>
    <w:charset w:val="00"/>
    <w:family w:val="modern"/>
    <w:notTrueType/>
    <w:pitch w:val="variable"/>
    <w:sig w:usb0="A000022F" w:usb1="4000A46A" w:usb2="00000000" w:usb3="00000000" w:csb0="00000007" w:csb1="00000000"/>
  </w:font>
  <w:font w:name="Open Sans">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E01"/>
    <w:rsid w:val="001530D8"/>
    <w:rsid w:val="00232E42"/>
    <w:rsid w:val="002859FF"/>
    <w:rsid w:val="0084346B"/>
    <w:rsid w:val="00AA1E01"/>
    <w:rsid w:val="00C84341"/>
    <w:rsid w:val="00CA7F24"/>
    <w:rsid w:val="00E21F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1E01"/>
    <w:rPr>
      <w:color w:val="808080"/>
    </w:rPr>
  </w:style>
  <w:style w:type="paragraph" w:customStyle="1" w:styleId="F21B2216EDF44DD0878720BEB6D4831B">
    <w:name w:val="F21B2216EDF44DD0878720BEB6D4831B"/>
    <w:rsid w:val="00AA1E0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1E01"/>
    <w:rPr>
      <w:color w:val="808080"/>
    </w:rPr>
  </w:style>
  <w:style w:type="paragraph" w:customStyle="1" w:styleId="F21B2216EDF44DD0878720BEB6D4831B">
    <w:name w:val="F21B2216EDF44DD0878720BEB6D4831B"/>
    <w:rsid w:val="00AA1E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Phyllis</dc:creator>
  <cp:lastModifiedBy>Jessica Downey</cp:lastModifiedBy>
  <cp:revision>2</cp:revision>
  <dcterms:created xsi:type="dcterms:W3CDTF">2017-05-22T14:37:00Z</dcterms:created>
  <dcterms:modified xsi:type="dcterms:W3CDTF">2017-05-22T14:37:00Z</dcterms:modified>
</cp:coreProperties>
</file>